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71C6" w14:textId="101F3562" w:rsidR="007A33EC" w:rsidRDefault="00F75EED" w:rsidP="00D14414">
      <w:pPr>
        <w:pStyle w:val="Heading1"/>
        <w:spacing w:line="240" w:lineRule="auto"/>
      </w:pPr>
      <w:r w:rsidRPr="00F75EED">
        <w:rPr>
          <w:noProof/>
        </w:rPr>
        <w:t>Exempt vs. Non-Exempt Employee Classifications</w:t>
      </w:r>
    </w:p>
    <w:p w14:paraId="07B09836" w14:textId="77777777" w:rsidR="00EE27D7" w:rsidRDefault="00EE27D7" w:rsidP="00F75EED">
      <w:pPr>
        <w:jc w:val="center"/>
        <w:rPr>
          <w:rStyle w:val="SubtleEmphasis"/>
        </w:rPr>
      </w:pPr>
    </w:p>
    <w:p w14:paraId="4967C9B8" w14:textId="0C650660" w:rsidR="00654D91" w:rsidRDefault="00F75EED" w:rsidP="00654D91">
      <w:pPr>
        <w:pStyle w:val="Heading2"/>
        <w:jc w:val="center"/>
        <w:rPr>
          <w:rStyle w:val="SubtleEmphasis"/>
          <w:i w:val="0"/>
        </w:rPr>
      </w:pPr>
      <w:r w:rsidRPr="00654D91">
        <w:rPr>
          <w:rStyle w:val="SubtleEmphasis"/>
          <w:i w:val="0"/>
        </w:rPr>
        <w:t>Exemption</w:t>
      </w:r>
      <w:r w:rsidR="00654D91">
        <w:rPr>
          <w:rStyle w:val="SubtleEmphasis"/>
          <w:i w:val="0"/>
        </w:rPr>
        <w:t>s</w:t>
      </w:r>
      <w:r w:rsidRPr="00654D91">
        <w:rPr>
          <w:rStyle w:val="SubtleEmphasis"/>
          <w:i w:val="0"/>
        </w:rPr>
        <w:t xml:space="preserve"> for Executive, Administrative, Professional, Computer &amp; Outside Sales Employees</w:t>
      </w:r>
    </w:p>
    <w:p w14:paraId="7A90016C" w14:textId="2DB278CD" w:rsidR="00F75EED" w:rsidRPr="00654D91" w:rsidRDefault="00F75EED" w:rsidP="00654D91">
      <w:pPr>
        <w:pStyle w:val="Heading2"/>
        <w:jc w:val="center"/>
        <w:rPr>
          <w:rStyle w:val="SubtleEmphasis"/>
          <w:i w:val="0"/>
        </w:rPr>
      </w:pPr>
      <w:r w:rsidRPr="00654D91">
        <w:rPr>
          <w:rStyle w:val="SubtleEmphasis"/>
          <w:i w:val="0"/>
        </w:rPr>
        <w:t>under the Federal Fair Labor Standards Act (FLSA)</w:t>
      </w:r>
    </w:p>
    <w:p w14:paraId="36364DED" w14:textId="77777777" w:rsidR="00F75EED" w:rsidRDefault="00F75EED" w:rsidP="00D14414">
      <w:pPr>
        <w:pStyle w:val="NoSpacing"/>
        <w:rPr>
          <w:rFonts w:ascii="Calibri" w:hAnsi="Calibri"/>
        </w:rPr>
      </w:pPr>
    </w:p>
    <w:p w14:paraId="000D187F" w14:textId="05479D1C" w:rsidR="00F75EED" w:rsidRPr="00F75EED" w:rsidRDefault="00F75EED" w:rsidP="00F75EED">
      <w:pPr>
        <w:rPr>
          <w:rFonts w:asciiTheme="minorHAnsi" w:hAnsiTheme="minorHAnsi"/>
        </w:rPr>
      </w:pPr>
      <w:r w:rsidRPr="00F75EED">
        <w:rPr>
          <w:rFonts w:asciiTheme="minorHAnsi" w:hAnsiTheme="minorHAnsi"/>
        </w:rPr>
        <w:t>This guide provides general information on the exemption from minimum wage and overtime pay provided by the FLSA.</w:t>
      </w:r>
      <w:r>
        <w:rPr>
          <w:rFonts w:asciiTheme="minorHAnsi" w:hAnsiTheme="minorHAnsi"/>
        </w:rPr>
        <w:t xml:space="preserve"> </w:t>
      </w:r>
      <w:r w:rsidRPr="00F75EED">
        <w:rPr>
          <w:rFonts w:asciiTheme="minorHAnsi" w:hAnsiTheme="minorHAnsi"/>
        </w:rPr>
        <w:t>The FLSA requires that most employees in the United States be paid at least the federal minimum wage for all hours worked and overtime pay at time and one-half the regular rate of pay for all hours worked over 40 hours in a workweek.</w:t>
      </w:r>
    </w:p>
    <w:p w14:paraId="1171835A" w14:textId="77777777" w:rsidR="00F75EED" w:rsidRPr="00F75EED" w:rsidRDefault="00F75EED" w:rsidP="00F75EED">
      <w:pPr>
        <w:rPr>
          <w:rFonts w:asciiTheme="minorHAnsi" w:hAnsiTheme="minorHAnsi"/>
        </w:rPr>
      </w:pPr>
      <w:bookmarkStart w:id="0" w:name="_GoBack"/>
      <w:bookmarkEnd w:id="0"/>
    </w:p>
    <w:p w14:paraId="6F28B2F7" w14:textId="3CB62731" w:rsidR="00F75EED" w:rsidRDefault="00F75EED" w:rsidP="00F75EED">
      <w:pPr>
        <w:rPr>
          <w:rFonts w:asciiTheme="minorHAnsi" w:hAnsiTheme="minorHAnsi"/>
        </w:rPr>
      </w:pPr>
      <w:r w:rsidRPr="00F75EED">
        <w:rPr>
          <w:rFonts w:asciiTheme="minorHAnsi" w:hAnsiTheme="minorHAnsi"/>
        </w:rPr>
        <w:t>The FLSA also provides an exemption from both minimum wage and overtime pay for employees employed as bona fide executive, administrative, professional</w:t>
      </w:r>
      <w:r>
        <w:rPr>
          <w:rFonts w:asciiTheme="minorHAnsi" w:hAnsiTheme="minorHAnsi"/>
        </w:rPr>
        <w:t>,</w:t>
      </w:r>
      <w:r w:rsidRPr="00F75EED">
        <w:rPr>
          <w:rFonts w:asciiTheme="minorHAnsi" w:hAnsiTheme="minorHAnsi"/>
        </w:rPr>
        <w:t xml:space="preserve"> and outside sales employees, as well </w:t>
      </w:r>
      <w:r>
        <w:rPr>
          <w:rFonts w:asciiTheme="minorHAnsi" w:hAnsiTheme="minorHAnsi"/>
        </w:rPr>
        <w:t xml:space="preserve">as certain computer and creative employees. </w:t>
      </w:r>
      <w:r w:rsidRPr="00F75EED">
        <w:rPr>
          <w:rFonts w:asciiTheme="minorHAnsi" w:hAnsiTheme="minorHAnsi"/>
        </w:rPr>
        <w:t xml:space="preserve">To qualify for exemption, employees generally must meet certain tests regarding their job duties and be paid on a salary basis at not less than $455 per week. </w:t>
      </w:r>
      <w:r w:rsidRPr="00F75EED">
        <w:rPr>
          <w:rFonts w:asciiTheme="minorHAnsi" w:hAnsiTheme="minorHAnsi"/>
          <w:b/>
          <w:bCs/>
          <w:i/>
          <w:iCs/>
        </w:rPr>
        <w:t>Job titles do not determine exempt status.</w:t>
      </w:r>
      <w:r>
        <w:rPr>
          <w:rFonts w:asciiTheme="minorHAnsi" w:hAnsiTheme="minorHAnsi"/>
        </w:rPr>
        <w:t xml:space="preserve"> </w:t>
      </w:r>
      <w:r w:rsidRPr="00F75EED">
        <w:rPr>
          <w:rFonts w:asciiTheme="minorHAnsi" w:hAnsiTheme="minorHAnsi"/>
        </w:rPr>
        <w:t>In order for an exemption to apply, an employee’s specific job duties and salary must meet all the requirements of the Department of Labor (DOL)’s regulations.</w:t>
      </w:r>
    </w:p>
    <w:p w14:paraId="2AB793D6" w14:textId="77777777" w:rsidR="00F75EED" w:rsidRDefault="00F75EED" w:rsidP="00F75EED">
      <w:pPr>
        <w:pBdr>
          <w:bottom w:val="single" w:sz="4" w:space="1" w:color="auto"/>
        </w:pBdr>
        <w:rPr>
          <w:rFonts w:asciiTheme="minorHAnsi" w:hAnsiTheme="minorHAnsi"/>
        </w:rPr>
      </w:pPr>
    </w:p>
    <w:p w14:paraId="773FBBE0" w14:textId="77777777" w:rsidR="00F75EED" w:rsidRPr="00F75EED" w:rsidRDefault="00F75EED" w:rsidP="00F75EED">
      <w:pPr>
        <w:pBdr>
          <w:bottom w:val="single" w:sz="4" w:space="1" w:color="auto"/>
        </w:pBdr>
        <w:rPr>
          <w:rFonts w:asciiTheme="minorHAnsi" w:hAnsiTheme="minorHAnsi"/>
        </w:rPr>
      </w:pPr>
    </w:p>
    <w:p w14:paraId="305CE812" w14:textId="77777777" w:rsidR="00F75EED" w:rsidRDefault="00F75EED" w:rsidP="00F75EED"/>
    <w:p w14:paraId="34DA3F0A" w14:textId="77777777" w:rsidR="00EE27D7" w:rsidRDefault="00EE27D7" w:rsidP="00F75EED"/>
    <w:p w14:paraId="089BC20A" w14:textId="7EEF9EA0" w:rsidR="00F75EED" w:rsidRPr="00F75EED" w:rsidRDefault="00F75EED" w:rsidP="00F75EED">
      <w:pPr>
        <w:pStyle w:val="Heading2"/>
      </w:pPr>
      <w:r w:rsidRPr="00F75EED">
        <w:t>Executive Exemption</w:t>
      </w:r>
    </w:p>
    <w:p w14:paraId="5A6FC1DD" w14:textId="77777777" w:rsidR="00F75EED" w:rsidRPr="00F75EED" w:rsidRDefault="00F75EED" w:rsidP="00F75EED">
      <w:pPr>
        <w:rPr>
          <w:rFonts w:asciiTheme="minorHAnsi" w:hAnsiTheme="minorHAnsi"/>
        </w:rPr>
      </w:pPr>
      <w:r w:rsidRPr="00F75EED">
        <w:rPr>
          <w:rFonts w:asciiTheme="minorHAnsi" w:hAnsiTheme="minorHAnsi"/>
        </w:rPr>
        <w:t xml:space="preserve">To qualify for the </w:t>
      </w:r>
      <w:r w:rsidRPr="00654D91">
        <w:rPr>
          <w:rFonts w:asciiTheme="minorHAnsi" w:hAnsiTheme="minorHAnsi"/>
        </w:rPr>
        <w:t>executive employee exemption, all</w:t>
      </w:r>
      <w:r w:rsidRPr="00F75EED">
        <w:rPr>
          <w:rFonts w:asciiTheme="minorHAnsi" w:hAnsiTheme="minorHAnsi"/>
        </w:rPr>
        <w:t xml:space="preserve"> of the following tests must be met:</w:t>
      </w:r>
    </w:p>
    <w:p w14:paraId="0C6D1906" w14:textId="77777777" w:rsidR="00F75EED" w:rsidRPr="00F75EED" w:rsidRDefault="00F75EED" w:rsidP="00F75EED">
      <w:pPr>
        <w:rPr>
          <w:rFonts w:asciiTheme="minorHAnsi" w:hAnsiTheme="minorHAnsi"/>
        </w:rPr>
      </w:pPr>
    </w:p>
    <w:p w14:paraId="5065B792" w14:textId="6006D695" w:rsidR="00F75EED" w:rsidRPr="00F75EED" w:rsidRDefault="006E73A3" w:rsidP="00F75EED">
      <w:pPr>
        <w:jc w:val="left"/>
        <w:rPr>
          <w:rFonts w:asciiTheme="minorHAnsi" w:hAnsiTheme="minorHAnsi"/>
        </w:rPr>
      </w:pPr>
      <w:sdt>
        <w:sdtPr>
          <w:rPr>
            <w:rFonts w:asciiTheme="minorHAnsi" w:hAnsiTheme="minorHAnsi"/>
          </w:rPr>
          <w:id w:val="1713537613"/>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 must be compensated on a salary basis (as defined in the regulations) at a rate not less than $455 per week; </w:t>
      </w:r>
    </w:p>
    <w:p w14:paraId="69404550" w14:textId="1301471A" w:rsidR="00F75EED" w:rsidRPr="00F75EED" w:rsidRDefault="006E73A3" w:rsidP="00F75EED">
      <w:pPr>
        <w:jc w:val="left"/>
        <w:rPr>
          <w:rFonts w:asciiTheme="minorHAnsi" w:hAnsiTheme="minorHAnsi"/>
        </w:rPr>
      </w:pPr>
      <w:sdt>
        <w:sdtPr>
          <w:rPr>
            <w:rFonts w:asciiTheme="minorHAnsi" w:hAnsiTheme="minorHAnsi"/>
          </w:rPr>
          <w:id w:val="95211559"/>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employee’s primary duty must be managing the enterprise, or managing a customarily recognized department or subdivision of the enterprise; </w:t>
      </w:r>
    </w:p>
    <w:p w14:paraId="61AFEFC4" w14:textId="2563DB05" w:rsidR="00F75EED" w:rsidRPr="00F75EED" w:rsidRDefault="006E73A3" w:rsidP="00F75EED">
      <w:pPr>
        <w:jc w:val="left"/>
        <w:rPr>
          <w:rFonts w:asciiTheme="minorHAnsi" w:hAnsiTheme="minorHAnsi"/>
        </w:rPr>
      </w:pPr>
      <w:sdt>
        <w:sdtPr>
          <w:rPr>
            <w:rFonts w:asciiTheme="minorHAnsi" w:hAnsiTheme="minorHAnsi"/>
          </w:rPr>
          <w:id w:val="-115683653"/>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 must customarily and regularly direct the work of at least two or more other full-time employees or their equivalent; and </w:t>
      </w:r>
    </w:p>
    <w:p w14:paraId="358E2D03" w14:textId="43F72D33" w:rsidR="00F75EED" w:rsidRPr="00F75EED" w:rsidRDefault="006E73A3" w:rsidP="00F75EED">
      <w:pPr>
        <w:jc w:val="left"/>
        <w:rPr>
          <w:rFonts w:asciiTheme="minorHAnsi" w:hAnsiTheme="minorHAnsi"/>
        </w:rPr>
      </w:pPr>
      <w:sdt>
        <w:sdtPr>
          <w:rPr>
            <w:rFonts w:asciiTheme="minorHAnsi" w:hAnsiTheme="minorHAnsi"/>
          </w:rPr>
          <w:id w:val="-1133092998"/>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Pr>
          <w:rFonts w:asciiTheme="minorHAnsi" w:hAnsiTheme="minorHAnsi"/>
        </w:rPr>
        <w:t xml:space="preserve"> T</w:t>
      </w:r>
      <w:r w:rsidR="00F75EED" w:rsidRPr="00F75EED">
        <w:rPr>
          <w:rFonts w:asciiTheme="minorHAnsi" w:hAnsiTheme="minorHAnsi"/>
        </w:rPr>
        <w:t xml:space="preserve">he employee must have the authority to hire or fire other employees, or the employee’s suggestions and recommendations as to the hiring, firing, advancement, promotion or any other change of status of other employees must be given particular weight. </w:t>
      </w:r>
    </w:p>
    <w:p w14:paraId="68F7FFB0" w14:textId="77777777" w:rsidR="00F75EED" w:rsidRDefault="00F75EED" w:rsidP="00F75EED"/>
    <w:p w14:paraId="7796E907" w14:textId="49A568F2" w:rsidR="00F75EED" w:rsidRPr="00F75EED" w:rsidRDefault="00F75EED" w:rsidP="00F75EED">
      <w:pPr>
        <w:pStyle w:val="Heading2"/>
      </w:pPr>
      <w:r w:rsidRPr="00F75EED">
        <w:t>Administrative Exemption</w:t>
      </w:r>
    </w:p>
    <w:p w14:paraId="7376BB09" w14:textId="77777777" w:rsidR="00F75EED" w:rsidRPr="00F75EED" w:rsidRDefault="00F75EED" w:rsidP="00F75EED">
      <w:pPr>
        <w:rPr>
          <w:rFonts w:asciiTheme="minorHAnsi" w:hAnsiTheme="minorHAnsi"/>
        </w:rPr>
      </w:pPr>
      <w:r w:rsidRPr="00F75EED">
        <w:rPr>
          <w:rFonts w:asciiTheme="minorHAnsi" w:hAnsiTheme="minorHAnsi"/>
        </w:rPr>
        <w:t xml:space="preserve">To qualify for the </w:t>
      </w:r>
      <w:r w:rsidRPr="00654D91">
        <w:rPr>
          <w:rFonts w:asciiTheme="minorHAnsi" w:hAnsiTheme="minorHAnsi"/>
        </w:rPr>
        <w:t>administrative employee exemption, a</w:t>
      </w:r>
      <w:r w:rsidRPr="00F75EED">
        <w:rPr>
          <w:rFonts w:asciiTheme="minorHAnsi" w:hAnsiTheme="minorHAnsi"/>
        </w:rPr>
        <w:t>ll of the following tests must be met:</w:t>
      </w:r>
    </w:p>
    <w:p w14:paraId="2CF22E19" w14:textId="77777777" w:rsidR="00F75EED" w:rsidRPr="00F75EED" w:rsidRDefault="00F75EED" w:rsidP="00F75EED">
      <w:pPr>
        <w:rPr>
          <w:rFonts w:asciiTheme="minorHAnsi" w:hAnsiTheme="minorHAnsi"/>
        </w:rPr>
      </w:pPr>
    </w:p>
    <w:p w14:paraId="61DF493A" w14:textId="5FC10429" w:rsidR="00F75EED" w:rsidRPr="00F75EED" w:rsidRDefault="006E73A3" w:rsidP="00F75EED">
      <w:pPr>
        <w:jc w:val="left"/>
        <w:rPr>
          <w:rFonts w:asciiTheme="minorHAnsi" w:hAnsiTheme="minorHAnsi"/>
        </w:rPr>
      </w:pPr>
      <w:sdt>
        <w:sdtPr>
          <w:rPr>
            <w:rFonts w:asciiTheme="minorHAnsi" w:hAnsiTheme="minorHAnsi"/>
          </w:rPr>
          <w:id w:val="46504372"/>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 must be compensated on a salary or fee basis (as defined in the regulations) at a rate not less than $455 per week; </w:t>
      </w:r>
    </w:p>
    <w:p w14:paraId="4E090F3C" w14:textId="4156DFDF" w:rsidR="00F75EED" w:rsidRPr="00F75EED" w:rsidRDefault="006E73A3" w:rsidP="00F75EED">
      <w:pPr>
        <w:jc w:val="left"/>
        <w:rPr>
          <w:rFonts w:asciiTheme="minorHAnsi" w:hAnsiTheme="minorHAnsi"/>
        </w:rPr>
      </w:pPr>
      <w:sdt>
        <w:sdtPr>
          <w:rPr>
            <w:rFonts w:asciiTheme="minorHAnsi" w:hAnsiTheme="minorHAnsi"/>
          </w:rPr>
          <w:id w:val="361946826"/>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employee’s primary duty must be the performance of office or non-manual work directly related to the management or general business operations of the employer or the employer’s customers; and </w:t>
      </w:r>
    </w:p>
    <w:p w14:paraId="5C24C153" w14:textId="217135CE" w:rsidR="00F75EED" w:rsidRPr="00F75EED" w:rsidRDefault="006E73A3" w:rsidP="00F75EED">
      <w:pPr>
        <w:jc w:val="left"/>
        <w:rPr>
          <w:rFonts w:asciiTheme="minorHAnsi" w:hAnsiTheme="minorHAnsi"/>
        </w:rPr>
      </w:pPr>
      <w:sdt>
        <w:sdtPr>
          <w:rPr>
            <w:rFonts w:asciiTheme="minorHAnsi" w:hAnsiTheme="minorHAnsi"/>
          </w:rPr>
          <w:id w:val="2041468962"/>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employee’s primary duty includes the exercise of discretion and independent judgment with respect to matters of significance. </w:t>
      </w:r>
    </w:p>
    <w:p w14:paraId="43F5249C" w14:textId="69B7D976" w:rsidR="00F75EED" w:rsidRPr="00F75EED" w:rsidRDefault="00F75EED" w:rsidP="00F75EED">
      <w:pPr>
        <w:pStyle w:val="Heading2"/>
      </w:pPr>
      <w:r w:rsidRPr="00F75EED">
        <w:lastRenderedPageBreak/>
        <w:t>Professional Exemption</w:t>
      </w:r>
    </w:p>
    <w:p w14:paraId="2E8A4E36" w14:textId="77777777" w:rsidR="00F75EED" w:rsidRPr="00F75EED" w:rsidRDefault="00F75EED" w:rsidP="00F75EED">
      <w:pPr>
        <w:rPr>
          <w:rFonts w:asciiTheme="minorHAnsi" w:hAnsiTheme="minorHAnsi"/>
        </w:rPr>
      </w:pPr>
      <w:r w:rsidRPr="00F75EED">
        <w:rPr>
          <w:rFonts w:asciiTheme="minorHAnsi" w:hAnsiTheme="minorHAnsi"/>
        </w:rPr>
        <w:t xml:space="preserve">To qualify for the </w:t>
      </w:r>
      <w:r w:rsidRPr="00654D91">
        <w:rPr>
          <w:rFonts w:asciiTheme="minorHAnsi" w:hAnsiTheme="minorHAnsi"/>
        </w:rPr>
        <w:t>learned professional employee exemption</w:t>
      </w:r>
      <w:r w:rsidRPr="00F75EED">
        <w:rPr>
          <w:rFonts w:asciiTheme="minorHAnsi" w:hAnsiTheme="minorHAnsi"/>
        </w:rPr>
        <w:t>, all of the following tests must be met:</w:t>
      </w:r>
    </w:p>
    <w:p w14:paraId="0AE749C8" w14:textId="77777777" w:rsidR="00F75EED" w:rsidRPr="00F75EED" w:rsidRDefault="00F75EED" w:rsidP="00F75EED">
      <w:pPr>
        <w:rPr>
          <w:rFonts w:asciiTheme="minorHAnsi" w:hAnsiTheme="minorHAnsi"/>
        </w:rPr>
      </w:pPr>
    </w:p>
    <w:p w14:paraId="6606412A" w14:textId="230BBAB0" w:rsidR="00F75EED" w:rsidRPr="00F75EED" w:rsidRDefault="006E73A3" w:rsidP="00F75EED">
      <w:pPr>
        <w:jc w:val="left"/>
        <w:rPr>
          <w:rFonts w:asciiTheme="minorHAnsi" w:hAnsiTheme="minorHAnsi"/>
        </w:rPr>
      </w:pPr>
      <w:sdt>
        <w:sdtPr>
          <w:rPr>
            <w:rFonts w:asciiTheme="minorHAnsi" w:hAnsiTheme="minorHAnsi"/>
          </w:rPr>
          <w:id w:val="833887542"/>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 must be compensated on a salary or fee basis (as defined in the regulations) at a rate not less than $455 per week; </w:t>
      </w:r>
    </w:p>
    <w:p w14:paraId="18FEDB5A" w14:textId="227C6278" w:rsidR="00F75EED" w:rsidRPr="00F75EED" w:rsidRDefault="006E73A3" w:rsidP="00F75EED">
      <w:pPr>
        <w:jc w:val="left"/>
        <w:rPr>
          <w:rFonts w:asciiTheme="minorHAnsi" w:hAnsiTheme="minorHAnsi"/>
        </w:rPr>
      </w:pPr>
      <w:sdt>
        <w:sdtPr>
          <w:rPr>
            <w:rFonts w:asciiTheme="minorHAnsi" w:hAnsiTheme="minorHAnsi"/>
          </w:rPr>
          <w:id w:val="-492802929"/>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employee’s primary duty must be the performance of work requiring advanced knowledge, defined as work which is predominantly intellectual in character and which includes work requiring the consistent exercise of discretion and judgment; </w:t>
      </w:r>
    </w:p>
    <w:p w14:paraId="0431BF2D" w14:textId="6B532F74" w:rsidR="00F75EED" w:rsidRPr="00F75EED" w:rsidRDefault="006E73A3" w:rsidP="00F75EED">
      <w:pPr>
        <w:jc w:val="left"/>
        <w:rPr>
          <w:rFonts w:asciiTheme="minorHAnsi" w:hAnsiTheme="minorHAnsi"/>
        </w:rPr>
      </w:pPr>
      <w:sdt>
        <w:sdtPr>
          <w:rPr>
            <w:rFonts w:asciiTheme="minorHAnsi" w:hAnsiTheme="minorHAnsi"/>
          </w:rPr>
          <w:id w:val="-934283903"/>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advanced knowledge must be in a field of science or learning; and </w:t>
      </w:r>
    </w:p>
    <w:p w14:paraId="037FCCA9" w14:textId="1E775C9B" w:rsidR="00F75EED" w:rsidRPr="00F75EED" w:rsidRDefault="006E73A3" w:rsidP="00F75EED">
      <w:pPr>
        <w:jc w:val="left"/>
        <w:rPr>
          <w:rFonts w:asciiTheme="minorHAnsi" w:hAnsiTheme="minorHAnsi"/>
        </w:rPr>
      </w:pPr>
      <w:sdt>
        <w:sdtPr>
          <w:rPr>
            <w:rFonts w:asciiTheme="minorHAnsi" w:hAnsiTheme="minorHAnsi"/>
          </w:rPr>
          <w:id w:val="1753152457"/>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advanced knowledge must be customarily acquired by a prolonged course of specialized intellectual instruction. </w:t>
      </w:r>
    </w:p>
    <w:p w14:paraId="0FB4DAA1" w14:textId="77777777" w:rsidR="00F75EED" w:rsidRDefault="00F75EED" w:rsidP="00F75EED"/>
    <w:p w14:paraId="26BA9858" w14:textId="5F731F1D" w:rsidR="00F75EED" w:rsidRPr="00F75EED" w:rsidRDefault="00F75EED" w:rsidP="00F75EED">
      <w:pPr>
        <w:pStyle w:val="Heading2"/>
      </w:pPr>
      <w:r>
        <w:t>Creative Employee Exemption</w:t>
      </w:r>
    </w:p>
    <w:p w14:paraId="69C45775" w14:textId="77777777" w:rsidR="00F75EED" w:rsidRPr="00F75EED" w:rsidRDefault="00F75EED" w:rsidP="00F75EED">
      <w:pPr>
        <w:rPr>
          <w:rFonts w:asciiTheme="minorHAnsi" w:hAnsiTheme="minorHAnsi"/>
        </w:rPr>
      </w:pPr>
      <w:r w:rsidRPr="00F75EED">
        <w:rPr>
          <w:rFonts w:asciiTheme="minorHAnsi" w:hAnsiTheme="minorHAnsi"/>
        </w:rPr>
        <w:t xml:space="preserve">To qualify for the </w:t>
      </w:r>
      <w:r w:rsidRPr="00654D91">
        <w:rPr>
          <w:rFonts w:asciiTheme="minorHAnsi" w:hAnsiTheme="minorHAnsi"/>
        </w:rPr>
        <w:t>creative professional employee exemption</w:t>
      </w:r>
      <w:r w:rsidRPr="00F75EED">
        <w:rPr>
          <w:rFonts w:asciiTheme="minorHAnsi" w:hAnsiTheme="minorHAnsi"/>
        </w:rPr>
        <w:t>, all of the following tests must be met:</w:t>
      </w:r>
    </w:p>
    <w:p w14:paraId="2C5C159F" w14:textId="77777777" w:rsidR="00F75EED" w:rsidRPr="00F75EED" w:rsidRDefault="00F75EED" w:rsidP="00F75EED">
      <w:pPr>
        <w:rPr>
          <w:rFonts w:asciiTheme="minorHAnsi" w:hAnsiTheme="minorHAnsi"/>
        </w:rPr>
      </w:pPr>
    </w:p>
    <w:p w14:paraId="63B640BD" w14:textId="33B7B9D4" w:rsidR="00F75EED" w:rsidRPr="00F75EED" w:rsidRDefault="006E73A3" w:rsidP="00F75EED">
      <w:pPr>
        <w:jc w:val="left"/>
        <w:rPr>
          <w:rFonts w:asciiTheme="minorHAnsi" w:hAnsiTheme="minorHAnsi"/>
        </w:rPr>
      </w:pPr>
      <w:sdt>
        <w:sdtPr>
          <w:rPr>
            <w:rFonts w:asciiTheme="minorHAnsi" w:hAnsiTheme="minorHAnsi"/>
          </w:rPr>
          <w:id w:val="671839169"/>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 must be compensated on a salary or fee basis (as defined in the regulations) at a rate not less than $455 per week; </w:t>
      </w:r>
    </w:p>
    <w:p w14:paraId="61DE738A" w14:textId="07934DF8" w:rsidR="00F75EED" w:rsidRPr="00F75EED" w:rsidRDefault="006E73A3" w:rsidP="00F75EED">
      <w:pPr>
        <w:jc w:val="left"/>
        <w:rPr>
          <w:rFonts w:asciiTheme="minorHAnsi" w:hAnsiTheme="minorHAnsi"/>
        </w:rPr>
      </w:pPr>
      <w:sdt>
        <w:sdtPr>
          <w:rPr>
            <w:rFonts w:asciiTheme="minorHAnsi" w:hAnsiTheme="minorHAnsi"/>
          </w:rPr>
          <w:id w:val="1421981609"/>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employee’s primary duty must be the performance of work requiring invention, imagination, originality or talent in a recognized field of artistic or creative endeavor. </w:t>
      </w:r>
    </w:p>
    <w:p w14:paraId="2E037004" w14:textId="77777777" w:rsidR="00F75EED" w:rsidRPr="00F75EED" w:rsidRDefault="00F75EED" w:rsidP="00F75EED">
      <w:pPr>
        <w:rPr>
          <w:rFonts w:asciiTheme="minorHAnsi" w:hAnsiTheme="minorHAnsi"/>
        </w:rPr>
      </w:pPr>
    </w:p>
    <w:p w14:paraId="27CECD29" w14:textId="62607D66" w:rsidR="00F75EED" w:rsidRPr="00F75EED" w:rsidRDefault="00F75EED" w:rsidP="00F75EED">
      <w:pPr>
        <w:pStyle w:val="Heading2"/>
      </w:pPr>
      <w:r w:rsidRPr="00F75EED">
        <w:t>Computer Employee Exemption</w:t>
      </w:r>
    </w:p>
    <w:p w14:paraId="43A177E2" w14:textId="77777777" w:rsidR="00F75EED" w:rsidRPr="00F75EED" w:rsidRDefault="00F75EED" w:rsidP="00F75EED">
      <w:pPr>
        <w:rPr>
          <w:rFonts w:asciiTheme="minorHAnsi" w:hAnsiTheme="minorHAnsi"/>
        </w:rPr>
      </w:pPr>
      <w:r w:rsidRPr="00F75EED">
        <w:rPr>
          <w:rFonts w:asciiTheme="minorHAnsi" w:hAnsiTheme="minorHAnsi"/>
        </w:rPr>
        <w:t xml:space="preserve">To qualify for </w:t>
      </w:r>
      <w:r w:rsidRPr="00654D91">
        <w:rPr>
          <w:rFonts w:asciiTheme="minorHAnsi" w:hAnsiTheme="minorHAnsi"/>
        </w:rPr>
        <w:t>the computer employee exemption</w:t>
      </w:r>
      <w:r w:rsidRPr="00F75EED">
        <w:rPr>
          <w:rFonts w:asciiTheme="minorHAnsi" w:hAnsiTheme="minorHAnsi"/>
        </w:rPr>
        <w:t>, the following tests must be met:</w:t>
      </w:r>
    </w:p>
    <w:p w14:paraId="2480F8B6" w14:textId="77777777" w:rsidR="00F75EED" w:rsidRPr="00F75EED" w:rsidRDefault="00F75EED" w:rsidP="00F75EED">
      <w:pPr>
        <w:rPr>
          <w:rFonts w:asciiTheme="minorHAnsi" w:hAnsiTheme="minorHAnsi"/>
        </w:rPr>
      </w:pPr>
    </w:p>
    <w:p w14:paraId="02D22F45" w14:textId="08B38F17" w:rsidR="00F75EED" w:rsidRPr="00F75EED" w:rsidRDefault="006E73A3" w:rsidP="00F75EED">
      <w:pPr>
        <w:jc w:val="left"/>
        <w:rPr>
          <w:rFonts w:asciiTheme="minorHAnsi" w:hAnsiTheme="minorHAnsi"/>
        </w:rPr>
      </w:pPr>
      <w:sdt>
        <w:sdtPr>
          <w:rPr>
            <w:rFonts w:asciiTheme="minorHAnsi" w:hAnsiTheme="minorHAnsi"/>
          </w:rPr>
          <w:id w:val="1917129063"/>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 must be compensated either on a salary or fee basis (as defined in the regulations) at a rate not less than $455 per week or, if compensated on an hourly basis, at a rate not less than $27.63 an hour; </w:t>
      </w:r>
    </w:p>
    <w:p w14:paraId="546C12AD" w14:textId="4459C820" w:rsidR="00F75EED" w:rsidRPr="00F75EED" w:rsidRDefault="006E73A3" w:rsidP="00F75EED">
      <w:pPr>
        <w:jc w:val="left"/>
        <w:rPr>
          <w:rFonts w:asciiTheme="minorHAnsi" w:hAnsiTheme="minorHAnsi"/>
        </w:rPr>
      </w:pPr>
      <w:sdt>
        <w:sdtPr>
          <w:rPr>
            <w:rFonts w:asciiTheme="minorHAnsi" w:hAnsiTheme="minorHAnsi"/>
          </w:rPr>
          <w:id w:val="-687219393"/>
          <w14:checkbox>
            <w14:checked w14:val="0"/>
            <w14:checkedState w14:val="2612" w14:font="MS Gothic"/>
            <w14:uncheckedState w14:val="2610" w14:font="MS Gothic"/>
          </w14:checkbox>
        </w:sdtPr>
        <w:sdtEndPr/>
        <w:sdtContent>
          <w:r w:rsidR="00654D91">
            <w:rPr>
              <w:rFonts w:ascii="MS Gothic" w:eastAsia="MS Gothic" w:hAnsi="MS Gothic" w:hint="eastAsia"/>
            </w:rPr>
            <w:t>☐</w:t>
          </w:r>
        </w:sdtContent>
      </w:sdt>
      <w:r w:rsidR="00F75EED" w:rsidRPr="00F75EED">
        <w:rPr>
          <w:rFonts w:asciiTheme="minorHAnsi" w:hAnsiTheme="minorHAnsi"/>
        </w:rPr>
        <w:t xml:space="preserve"> The employee must be employed as a computer systems analyst, computer programmer, software engineer or other similarly skilled worker in the computer field performing the duties described below; </w:t>
      </w:r>
    </w:p>
    <w:p w14:paraId="3C5A7ADE" w14:textId="11293B9A" w:rsidR="00F75EED" w:rsidRPr="00F75EED" w:rsidRDefault="006E73A3" w:rsidP="00F75EED">
      <w:pPr>
        <w:jc w:val="left"/>
        <w:rPr>
          <w:rFonts w:asciiTheme="minorHAnsi" w:hAnsiTheme="minorHAnsi"/>
        </w:rPr>
      </w:pPr>
      <w:sdt>
        <w:sdtPr>
          <w:rPr>
            <w:rFonts w:asciiTheme="minorHAnsi" w:hAnsiTheme="minorHAnsi"/>
          </w:rPr>
          <w:id w:val="-1741166522"/>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employee’s primary duty must consist of: </w:t>
      </w:r>
    </w:p>
    <w:p w14:paraId="76287235" w14:textId="77777777" w:rsidR="00F75EED" w:rsidRPr="00F75EED" w:rsidRDefault="00F75EED" w:rsidP="00F75EED">
      <w:pPr>
        <w:numPr>
          <w:ilvl w:val="0"/>
          <w:numId w:val="5"/>
        </w:numPr>
        <w:jc w:val="left"/>
        <w:rPr>
          <w:rFonts w:asciiTheme="minorHAnsi" w:hAnsiTheme="minorHAnsi"/>
        </w:rPr>
      </w:pPr>
      <w:r w:rsidRPr="00F75EED">
        <w:rPr>
          <w:rFonts w:asciiTheme="minorHAnsi" w:hAnsiTheme="minorHAnsi"/>
        </w:rPr>
        <w:t>The application of systems analysis techniques and procedures, including consulting with users, to determine hardware, software or system functional specifications;</w:t>
      </w:r>
    </w:p>
    <w:p w14:paraId="08B25A1C" w14:textId="77777777" w:rsidR="00F75EED" w:rsidRPr="00F75EED" w:rsidRDefault="00F75EED" w:rsidP="00F75EED">
      <w:pPr>
        <w:numPr>
          <w:ilvl w:val="0"/>
          <w:numId w:val="5"/>
        </w:numPr>
        <w:jc w:val="left"/>
        <w:rPr>
          <w:rFonts w:asciiTheme="minorHAnsi" w:hAnsiTheme="minorHAnsi"/>
        </w:rPr>
      </w:pPr>
      <w:r w:rsidRPr="00F75EED">
        <w:rPr>
          <w:rFonts w:asciiTheme="minorHAnsi" w:hAnsiTheme="minorHAnsi"/>
        </w:rPr>
        <w:t>The design, development, documentation, analysis, creation, testing or modification of computer systems or programs, including prototypes, based on and related to user or system design specifications;</w:t>
      </w:r>
    </w:p>
    <w:p w14:paraId="3D37AB94" w14:textId="77777777" w:rsidR="00F75EED" w:rsidRPr="00F75EED" w:rsidRDefault="00F75EED" w:rsidP="00F75EED">
      <w:pPr>
        <w:numPr>
          <w:ilvl w:val="0"/>
          <w:numId w:val="5"/>
        </w:numPr>
        <w:jc w:val="left"/>
        <w:rPr>
          <w:rFonts w:asciiTheme="minorHAnsi" w:hAnsiTheme="minorHAnsi"/>
        </w:rPr>
      </w:pPr>
      <w:r w:rsidRPr="00F75EED">
        <w:rPr>
          <w:rFonts w:asciiTheme="minorHAnsi" w:hAnsiTheme="minorHAnsi"/>
        </w:rPr>
        <w:t>The design, documentation, testing, creation or modification of computer programs related to machine operating systems; or</w:t>
      </w:r>
    </w:p>
    <w:p w14:paraId="1BBE2A94" w14:textId="77777777" w:rsidR="00F75EED" w:rsidRPr="00F75EED" w:rsidRDefault="00F75EED" w:rsidP="00F75EED">
      <w:pPr>
        <w:numPr>
          <w:ilvl w:val="0"/>
          <w:numId w:val="5"/>
        </w:numPr>
        <w:jc w:val="left"/>
        <w:rPr>
          <w:rFonts w:asciiTheme="minorHAnsi" w:hAnsiTheme="minorHAnsi"/>
        </w:rPr>
      </w:pPr>
      <w:r w:rsidRPr="00F75EED">
        <w:rPr>
          <w:rFonts w:asciiTheme="minorHAnsi" w:hAnsiTheme="minorHAnsi"/>
        </w:rPr>
        <w:t>A combination of the aforementioned duties, the performance of which requires the same level of skills.</w:t>
      </w:r>
    </w:p>
    <w:p w14:paraId="69743320" w14:textId="77777777" w:rsidR="00F75EED" w:rsidRDefault="00F75EED" w:rsidP="00F75EED">
      <w:pPr>
        <w:rPr>
          <w:rFonts w:asciiTheme="minorHAnsi" w:hAnsiTheme="minorHAnsi"/>
        </w:rPr>
      </w:pPr>
    </w:p>
    <w:p w14:paraId="27385D21" w14:textId="46BABA1F" w:rsidR="00EE27D7" w:rsidRDefault="00EE27D7" w:rsidP="00F75EED">
      <w:pPr>
        <w:rPr>
          <w:rFonts w:asciiTheme="minorHAnsi" w:hAnsiTheme="minorHAnsi"/>
        </w:rPr>
      </w:pPr>
    </w:p>
    <w:p w14:paraId="3516CCC7" w14:textId="77777777" w:rsidR="00EE27D7" w:rsidRDefault="00EE27D7" w:rsidP="00F75EED">
      <w:pPr>
        <w:rPr>
          <w:rFonts w:asciiTheme="minorHAnsi" w:hAnsiTheme="minorHAnsi"/>
        </w:rPr>
      </w:pPr>
    </w:p>
    <w:p w14:paraId="731A0E73" w14:textId="77777777" w:rsidR="00EE27D7" w:rsidRPr="00F75EED" w:rsidRDefault="00EE27D7" w:rsidP="00F75EED">
      <w:pPr>
        <w:rPr>
          <w:rFonts w:asciiTheme="minorHAnsi" w:hAnsiTheme="minorHAnsi"/>
        </w:rPr>
      </w:pPr>
    </w:p>
    <w:p w14:paraId="339AAF60" w14:textId="79FC62A0" w:rsidR="00F75EED" w:rsidRPr="00F75EED" w:rsidRDefault="00F75EED" w:rsidP="00F75EED">
      <w:pPr>
        <w:pStyle w:val="Heading2"/>
      </w:pPr>
      <w:r w:rsidRPr="00F75EED">
        <w:lastRenderedPageBreak/>
        <w:t>Outside Sales Exemption</w:t>
      </w:r>
    </w:p>
    <w:p w14:paraId="5046C6CC" w14:textId="77777777" w:rsidR="00F75EED" w:rsidRPr="00F75EED" w:rsidRDefault="00F75EED" w:rsidP="00F75EED">
      <w:pPr>
        <w:rPr>
          <w:rFonts w:asciiTheme="minorHAnsi" w:hAnsiTheme="minorHAnsi"/>
        </w:rPr>
      </w:pPr>
      <w:r w:rsidRPr="00F75EED">
        <w:rPr>
          <w:rFonts w:asciiTheme="minorHAnsi" w:hAnsiTheme="minorHAnsi"/>
        </w:rPr>
        <w:t xml:space="preserve">To qualify for the </w:t>
      </w:r>
      <w:r w:rsidRPr="00654D91">
        <w:rPr>
          <w:rFonts w:asciiTheme="minorHAnsi" w:hAnsiTheme="minorHAnsi"/>
        </w:rPr>
        <w:t>outside sales employee exemption,</w:t>
      </w:r>
      <w:r w:rsidRPr="00F75EED">
        <w:rPr>
          <w:rFonts w:asciiTheme="minorHAnsi" w:hAnsiTheme="minorHAnsi"/>
        </w:rPr>
        <w:t xml:space="preserve"> all of the following tests must be met:</w:t>
      </w:r>
    </w:p>
    <w:p w14:paraId="4645608B" w14:textId="77777777" w:rsidR="00F75EED" w:rsidRPr="00F75EED" w:rsidRDefault="00F75EED" w:rsidP="00F75EED">
      <w:pPr>
        <w:rPr>
          <w:rFonts w:asciiTheme="minorHAnsi" w:hAnsiTheme="minorHAnsi"/>
        </w:rPr>
      </w:pPr>
    </w:p>
    <w:p w14:paraId="6E958591" w14:textId="2AA4FB16" w:rsidR="00F75EED" w:rsidRPr="00F75EED" w:rsidRDefault="006E73A3" w:rsidP="00F75EED">
      <w:pPr>
        <w:jc w:val="left"/>
        <w:rPr>
          <w:rFonts w:asciiTheme="minorHAnsi" w:hAnsiTheme="minorHAnsi"/>
        </w:rPr>
      </w:pPr>
      <w:sdt>
        <w:sdtPr>
          <w:rPr>
            <w:rFonts w:asciiTheme="minorHAnsi" w:hAnsiTheme="minorHAnsi"/>
          </w:rPr>
          <w:id w:val="-339777199"/>
          <w14:checkbox>
            <w14:checked w14:val="0"/>
            <w14:checkedState w14:val="2612" w14:font="MS Gothic"/>
            <w14:uncheckedState w14:val="2610" w14:font="MS Gothic"/>
          </w14:checkbox>
        </w:sdtPr>
        <w:sdtEndPr/>
        <w:sdtContent>
          <w:r w:rsidR="00F75EED">
            <w:rPr>
              <w:rFonts w:ascii="MS Gothic" w:eastAsia="MS Gothic" w:hAnsi="MS Gothic" w:hint="eastAsia"/>
            </w:rPr>
            <w:t>☐</w:t>
          </w:r>
        </w:sdtContent>
      </w:sdt>
      <w:r w:rsidR="00F75EED" w:rsidRPr="00F75EED">
        <w:rPr>
          <w:rFonts w:asciiTheme="minorHAnsi" w:hAnsiTheme="minorHAnsi"/>
        </w:rPr>
        <w:t xml:space="preserve"> The employee’s primary duty must be making sales (as defined in the FLSA), or obtaining orders or contracts for services or for the use of facilities for which a consideration will be paid by the client or customer; and </w:t>
      </w:r>
    </w:p>
    <w:p w14:paraId="7931FA0B" w14:textId="76B8971C" w:rsidR="00F75EED" w:rsidRPr="00F75EED" w:rsidRDefault="006E73A3" w:rsidP="00F75EED">
      <w:pPr>
        <w:jc w:val="left"/>
        <w:rPr>
          <w:rFonts w:asciiTheme="minorHAnsi" w:hAnsiTheme="minorHAnsi"/>
        </w:rPr>
      </w:pPr>
      <w:sdt>
        <w:sdtPr>
          <w:rPr>
            <w:rFonts w:asciiTheme="minorHAnsi" w:hAnsiTheme="minorHAnsi"/>
          </w:rPr>
          <w:id w:val="746765591"/>
          <w14:checkbox>
            <w14:checked w14:val="0"/>
            <w14:checkedState w14:val="2612" w14:font="MS Gothic"/>
            <w14:uncheckedState w14:val="2610" w14:font="MS Gothic"/>
          </w14:checkbox>
        </w:sdtPr>
        <w:sdtEndPr/>
        <w:sdtContent>
          <w:r w:rsidR="00B340FF">
            <w:rPr>
              <w:rFonts w:ascii="MS Gothic" w:eastAsia="MS Gothic" w:hAnsi="MS Gothic" w:hint="eastAsia"/>
            </w:rPr>
            <w:t>☐</w:t>
          </w:r>
        </w:sdtContent>
      </w:sdt>
      <w:r w:rsidR="00F75EED" w:rsidRPr="00F75EED">
        <w:rPr>
          <w:rFonts w:asciiTheme="minorHAnsi" w:hAnsiTheme="minorHAnsi"/>
        </w:rPr>
        <w:t xml:space="preserve"> The employee must be customarily and regularly engaged away from the employer’s place or places of business. </w:t>
      </w:r>
    </w:p>
    <w:p w14:paraId="0D526745" w14:textId="77777777" w:rsidR="00F75EED" w:rsidRPr="00F75EED" w:rsidRDefault="00F75EED" w:rsidP="00F75EED">
      <w:pPr>
        <w:rPr>
          <w:rFonts w:asciiTheme="minorHAnsi" w:hAnsiTheme="minorHAnsi"/>
        </w:rPr>
      </w:pPr>
    </w:p>
    <w:p w14:paraId="0138F880" w14:textId="29C3837C" w:rsidR="00F75EED" w:rsidRPr="00F75EED" w:rsidRDefault="00F75EED" w:rsidP="00F75EED">
      <w:pPr>
        <w:pStyle w:val="Heading2"/>
      </w:pPr>
      <w:r w:rsidRPr="00F75EED">
        <w:t>Highly Compensated Employees</w:t>
      </w:r>
    </w:p>
    <w:p w14:paraId="01A208AA" w14:textId="4C97E36B" w:rsidR="00F75EED" w:rsidRPr="00F75EED" w:rsidRDefault="00F75EED" w:rsidP="00F75EED">
      <w:pPr>
        <w:rPr>
          <w:rFonts w:asciiTheme="minorHAnsi" w:hAnsiTheme="minorHAnsi"/>
        </w:rPr>
      </w:pPr>
      <w:r>
        <w:rPr>
          <w:rFonts w:asciiTheme="minorHAnsi" w:hAnsiTheme="minorHAnsi"/>
        </w:rPr>
        <w:t>Highly compensated emplo</w:t>
      </w:r>
      <w:r w:rsidRPr="00F75EED">
        <w:rPr>
          <w:rFonts w:asciiTheme="minorHAnsi" w:hAnsiTheme="minorHAnsi"/>
        </w:rPr>
        <w:t>yees performing office or non-manual work and paid total annual compensation of $100,000 or more (which must include at least $455 per week paid on a salary or fee basis) are exempt from the FLSA if they customarily and regularly perform at least one of the duties of an exempt executive, administrative</w:t>
      </w:r>
      <w:r>
        <w:rPr>
          <w:rFonts w:asciiTheme="minorHAnsi" w:hAnsiTheme="minorHAnsi"/>
        </w:rPr>
        <w:t>,</w:t>
      </w:r>
      <w:r w:rsidRPr="00F75EED">
        <w:rPr>
          <w:rFonts w:asciiTheme="minorHAnsi" w:hAnsiTheme="minorHAnsi"/>
        </w:rPr>
        <w:t xml:space="preserve"> or professional employee identified in the standard tests for exemption.</w:t>
      </w:r>
    </w:p>
    <w:p w14:paraId="65246C6B" w14:textId="775B8585" w:rsidR="00696CB7" w:rsidRPr="00F75EED" w:rsidRDefault="00696CB7" w:rsidP="00D14414">
      <w:pPr>
        <w:pStyle w:val="NoSpacing"/>
        <w:rPr>
          <w:rFonts w:asciiTheme="minorHAnsi" w:hAnsiTheme="minorHAnsi"/>
        </w:rPr>
      </w:pPr>
      <w:r w:rsidRPr="00F75EED">
        <w:rPr>
          <w:rFonts w:asciiTheme="minorHAnsi" w:hAnsiTheme="minorHAnsi"/>
          <w:b/>
          <w:noProof/>
        </w:rPr>
        <mc:AlternateContent>
          <mc:Choice Requires="wps">
            <w:drawing>
              <wp:anchor distT="45720" distB="45720" distL="114300" distR="114300" simplePos="0" relativeHeight="251662336" behindDoc="1" locked="0" layoutInCell="1" allowOverlap="1" wp14:anchorId="28811FA1" wp14:editId="75CDE074">
                <wp:simplePos x="0" y="0"/>
                <wp:positionH relativeFrom="margin">
                  <wp:posOffset>-552450</wp:posOffset>
                </wp:positionH>
                <wp:positionV relativeFrom="page">
                  <wp:posOffset>9229725</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Text Box 2" o:spid="_x0000_s1026" type="#_x0000_t202" style="position:absolute;margin-left:-43.5pt;margin-top:726.75pt;width:588.95pt;height:56.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696CB7" w:rsidRPr="00F75EED"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F9006" w14:textId="77777777" w:rsidR="006E73A3" w:rsidRDefault="006E73A3">
      <w:r>
        <w:separator/>
      </w:r>
    </w:p>
  </w:endnote>
  <w:endnote w:type="continuationSeparator" w:id="0">
    <w:p w14:paraId="22E20A4D" w14:textId="77777777" w:rsidR="006E73A3" w:rsidRDefault="006E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357EA6" w:rsidRDefault="00A73945" w:rsidP="00357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DA1E" w14:textId="77777777" w:rsidR="00357EA6" w:rsidRDefault="0035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26002" w14:textId="77777777" w:rsidR="006E73A3" w:rsidRDefault="006E73A3">
      <w:r>
        <w:separator/>
      </w:r>
    </w:p>
  </w:footnote>
  <w:footnote w:type="continuationSeparator" w:id="0">
    <w:p w14:paraId="561E1085" w14:textId="77777777" w:rsidR="006E73A3" w:rsidRDefault="006E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B3E6" w14:textId="77777777" w:rsidR="00357EA6" w:rsidRDefault="00357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A15DC" w14:textId="77777777" w:rsidR="00357EA6" w:rsidRDefault="00357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60EF" w14:textId="77777777" w:rsidR="00357EA6" w:rsidRDefault="00357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333F8"/>
    <w:multiLevelType w:val="hybridMultilevel"/>
    <w:tmpl w:val="DE2A741E"/>
    <w:lvl w:ilvl="0" w:tplc="65C47B3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AE369F2"/>
    <w:multiLevelType w:val="hybridMultilevel"/>
    <w:tmpl w:val="6F28E6B0"/>
    <w:lvl w:ilvl="0" w:tplc="65C47B3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D13FB9"/>
    <w:multiLevelType w:val="hybridMultilevel"/>
    <w:tmpl w:val="B456E01C"/>
    <w:lvl w:ilvl="0" w:tplc="65C47B3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C732E3E"/>
    <w:multiLevelType w:val="hybridMultilevel"/>
    <w:tmpl w:val="7A687ACA"/>
    <w:lvl w:ilvl="0" w:tplc="65C47B3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57260FF4"/>
    <w:multiLevelType w:val="hybridMultilevel"/>
    <w:tmpl w:val="DF82284A"/>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2160"/>
        </w:tabs>
        <w:ind w:left="2160" w:hanging="360"/>
      </w:pPr>
    </w:lvl>
    <w:lvl w:ilvl="2" w:tplc="0A2CBCDE">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7BFF353F"/>
    <w:multiLevelType w:val="hybridMultilevel"/>
    <w:tmpl w:val="E5407CF8"/>
    <w:lvl w:ilvl="0" w:tplc="65C47B3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EA6"/>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5301"/>
    <w:rsid w:val="00454152"/>
    <w:rsid w:val="004546C1"/>
    <w:rsid w:val="004603A8"/>
    <w:rsid w:val="00470F73"/>
    <w:rsid w:val="004816BE"/>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4D91"/>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E73A3"/>
    <w:rsid w:val="006F0B1C"/>
    <w:rsid w:val="006F4114"/>
    <w:rsid w:val="006F5D9D"/>
    <w:rsid w:val="00700E74"/>
    <w:rsid w:val="007033B1"/>
    <w:rsid w:val="00703C2D"/>
    <w:rsid w:val="00706D86"/>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40FF"/>
    <w:rsid w:val="00B36EB9"/>
    <w:rsid w:val="00B41461"/>
    <w:rsid w:val="00B41B7E"/>
    <w:rsid w:val="00B45661"/>
    <w:rsid w:val="00B463FE"/>
    <w:rsid w:val="00B51BFB"/>
    <w:rsid w:val="00B645A1"/>
    <w:rsid w:val="00B73AF4"/>
    <w:rsid w:val="00B74800"/>
    <w:rsid w:val="00B75468"/>
    <w:rsid w:val="00B80E29"/>
    <w:rsid w:val="00B8640C"/>
    <w:rsid w:val="00B90125"/>
    <w:rsid w:val="00B91146"/>
    <w:rsid w:val="00B92AD6"/>
    <w:rsid w:val="00BB0311"/>
    <w:rsid w:val="00BB21E0"/>
    <w:rsid w:val="00BC01E7"/>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66DBE"/>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502E0"/>
    <w:rsid w:val="00E50412"/>
    <w:rsid w:val="00E5390F"/>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E27D7"/>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5EED"/>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styleId="SubtleEmphasis">
    <w:name w:val="Subtle Emphasis"/>
    <w:basedOn w:val="DefaultParagraphFont"/>
    <w:uiPriority w:val="19"/>
    <w:qFormat/>
    <w:rsid w:val="00F75EED"/>
    <w:rPr>
      <w:i/>
      <w:iCs/>
      <w:color w:val="404040" w:themeColor="text1" w:themeTint="BF"/>
    </w:rPr>
  </w:style>
  <w:style w:type="paragraph" w:styleId="Subtitle">
    <w:name w:val="Subtitle"/>
    <w:basedOn w:val="Normal"/>
    <w:next w:val="Normal"/>
    <w:link w:val="SubtitleChar"/>
    <w:qFormat/>
    <w:rsid w:val="00F75E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75EE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19121682">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575698633">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49253056">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35FA8-E827-40FE-970C-7D7351B36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E6B95-1993-43BF-AB63-7067C050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20ED8-0B12-4278-A3CC-D19948808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2014-12-19T23:27:00Z</dcterms:created>
  <dcterms:modified xsi:type="dcterms:W3CDTF">2015-01-23T18:58:00Z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